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BD" w:rsidRPr="00D521F1" w:rsidRDefault="00D01BBD" w:rsidP="00D01BBD">
      <w:pPr>
        <w:numPr>
          <w:ilvl w:val="0"/>
          <w:numId w:val="1"/>
        </w:numPr>
        <w:spacing w:after="120" w:line="240" w:lineRule="auto"/>
        <w:rPr>
          <w:rFonts w:ascii="Times New Roman" w:hAnsi="Times New Roman" w:cs="Times New Roman"/>
          <w:b/>
          <w:sz w:val="2"/>
          <w:szCs w:val="2"/>
        </w:rPr>
      </w:pPr>
    </w:p>
    <w:tbl>
      <w:tblPr>
        <w:tblStyle w:val="4"/>
        <w:tblW w:w="10260" w:type="dxa"/>
        <w:tblInd w:w="-630" w:type="dxa"/>
        <w:tblLayout w:type="fixed"/>
        <w:tblLook w:val="0000" w:firstRow="0" w:lastRow="0" w:firstColumn="0" w:lastColumn="0" w:noHBand="0" w:noVBand="0"/>
      </w:tblPr>
      <w:tblGrid>
        <w:gridCol w:w="4500"/>
        <w:gridCol w:w="5760"/>
      </w:tblGrid>
      <w:tr w:rsidR="00D521F1" w:rsidRPr="00D521F1" w:rsidTr="00DE5A00">
        <w:tc>
          <w:tcPr>
            <w:tcW w:w="4500" w:type="dxa"/>
          </w:tcPr>
          <w:p w:rsidR="00D01BBD" w:rsidRPr="00D521F1" w:rsidRDefault="00D01BBD" w:rsidP="00DE5A00">
            <w:pPr>
              <w:jc w:val="center"/>
              <w:rPr>
                <w:sz w:val="26"/>
                <w:szCs w:val="26"/>
              </w:rPr>
            </w:pPr>
            <w:r w:rsidRPr="00D521F1">
              <w:rPr>
                <w:sz w:val="26"/>
                <w:szCs w:val="26"/>
              </w:rPr>
              <w:t>SỞ GD&amp;ĐT ĐĂK NÔNG</w:t>
            </w:r>
          </w:p>
          <w:p w:rsidR="00D01BBD" w:rsidRPr="00D521F1" w:rsidRDefault="00DD6B7C" w:rsidP="00DE5A00">
            <w:pPr>
              <w:jc w:val="center"/>
              <w:rPr>
                <w:b/>
                <w:sz w:val="26"/>
                <w:szCs w:val="26"/>
              </w:rPr>
            </w:pPr>
            <w:r w:rsidRPr="00D521F1">
              <w:rPr>
                <w:noProof/>
                <w:sz w:val="26"/>
                <w:szCs w:val="26"/>
              </w:rPr>
              <mc:AlternateContent>
                <mc:Choice Requires="wps">
                  <w:drawing>
                    <wp:anchor distT="0" distB="0" distL="114300" distR="114300" simplePos="0" relativeHeight="251659264" behindDoc="0" locked="0" layoutInCell="1" allowOverlap="1" wp14:anchorId="7D2D441C" wp14:editId="4C9AF270">
                      <wp:simplePos x="0" y="0"/>
                      <wp:positionH relativeFrom="column">
                        <wp:posOffset>683260</wp:posOffset>
                      </wp:positionH>
                      <wp:positionV relativeFrom="paragraph">
                        <wp:posOffset>167309</wp:posOffset>
                      </wp:positionV>
                      <wp:extent cx="1152525" cy="9525"/>
                      <wp:effectExtent l="38100" t="38100" r="66675" b="85725"/>
                      <wp:wrapNone/>
                      <wp:docPr id="3" name="Straight Connector 3"/>
                      <wp:cNvGraphicFramePr/>
                      <a:graphic xmlns:a="http://schemas.openxmlformats.org/drawingml/2006/main">
                        <a:graphicData uri="http://schemas.microsoft.com/office/word/2010/wordprocessingShape">
                          <wps:wsp>
                            <wps:cNvCnPr/>
                            <wps:spPr>
                              <a:xfrm flipV="1">
                                <a:off x="0" y="0"/>
                                <a:ext cx="1152525" cy="9525"/>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3.8pt,13.15pt" to="144.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avxgEAANQDAAAOAAAAZHJzL2Uyb0RvYy54bWysU02P0zAQvSPxHyzfaZKuQBA13UNXcEFQ&#10;sSx3r2M3FrbHGpsm/feMnWyo+DogFMmyPW/ezHue7G4nZ9lZYTTgO95sas6Ul9Abf+r4w+e3L15z&#10;FpPwvbDgVccvKvLb/fNnuzG0agsD2F4hIxIf2zF0fEgptFUV5aCciBsIylNQAzqR6IinqkcxEruz&#10;1bauX1UjYB8QpIqRbu/mIN8Xfq2VTB+1jiox23HqLZUVy/qY12q/E+0JRRiMXNoQ/9CFE8ZT0ZXq&#10;TiTBvqH5hcoZiRBBp40EV4HWRqqigdQ09U9q7gcRVNFC5sSw2hT/H638cD4iM33HbzjzwtET3ScU&#10;5jQkdgDvyUBAdpN9GkNsCX7wR1xOMRwxi540OqatCV9oBIoNJIxNxeXL6rKaEpN02TQvt/RxJin2&#10;Ju+IrppZMlvAmN4pcCxvOm6Nzx6IVpzfxzRDnyD52no2XvHkLue+yi5drJpRn5QmnVR/W9jKhKmD&#10;RXYWNBv912Zpw3pC5hRtrF2T6r8nLdicpsrUrYmzH3+stqJLRfBpTXTGA/6uapqeWtUznty70pq3&#10;j9BfyiuVAI1OMXgZ8zyb1+eS/uNn3H8HAAD//wMAUEsDBBQABgAIAAAAIQBNeQwD3QAAAAkBAAAP&#10;AAAAZHJzL2Rvd25yZXYueG1sTI/BTsMwDIbvSLxDZCRuLF1Bbdc1nQAJceqBgQTHpDFtReOUJtvK&#10;22NO7OZf/vT7c7Vb3CiOOIfBk4L1KgGB1Ho7UKfg7fXppgARoiarR0+o4AcD7OrLi0qX1p/oBY/7&#10;2AkuoVBqBX2MUyllaHt0Oqz8hMS7Tz87HTnOnbSzPnG5G2WaJJl0eiC+0OsJH3tsv/YHp2B4p4/G&#10;5KGgu2/TejPY54emUer6arnfgoi4xH8Y/vRZHWp2Mv5ANoiRc5JnjCpIs1sQDKTFZg3C8JAXIOtK&#10;nn9Q/wIAAP//AwBQSwECLQAUAAYACAAAACEAtoM4kv4AAADhAQAAEwAAAAAAAAAAAAAAAAAAAAAA&#10;W0NvbnRlbnRfVHlwZXNdLnhtbFBLAQItABQABgAIAAAAIQA4/SH/1gAAAJQBAAALAAAAAAAAAAAA&#10;AAAAAC8BAABfcmVscy8ucmVsc1BLAQItABQABgAIAAAAIQAaMFavxgEAANQDAAAOAAAAAAAAAAAA&#10;AAAAAC4CAABkcnMvZTJvRG9jLnhtbFBLAQItABQABgAIAAAAIQBNeQwD3QAAAAkBAAAPAAAAAAAA&#10;AAAAAAAAACAEAABkcnMvZG93bnJldi54bWxQSwUGAAAAAAQABADzAAAAKgUAAAAA&#10;" strokecolor="black [3200]">
                      <v:shadow on="t" color="black" opacity="24903f" origin=",.5" offset="0,.55556mm"/>
                    </v:line>
                  </w:pict>
                </mc:Fallback>
              </mc:AlternateContent>
            </w:r>
            <w:r w:rsidR="00FD195E" w:rsidRPr="00D521F1">
              <w:rPr>
                <w:b/>
                <w:sz w:val="26"/>
                <w:szCs w:val="26"/>
              </w:rPr>
              <w:t xml:space="preserve">    </w:t>
            </w:r>
            <w:r w:rsidR="00D01BBD" w:rsidRPr="00D521F1">
              <w:rPr>
                <w:b/>
                <w:sz w:val="26"/>
                <w:szCs w:val="26"/>
              </w:rPr>
              <w:t>TRƯỜNG THPT NGUYỄN DU</w:t>
            </w:r>
          </w:p>
          <w:p w:rsidR="00D01BBD" w:rsidRPr="00D521F1" w:rsidRDefault="00D01BBD" w:rsidP="00DE5A00">
            <w:pPr>
              <w:tabs>
                <w:tab w:val="center" w:pos="2135"/>
              </w:tabs>
              <w:rPr>
                <w:sz w:val="14"/>
                <w:szCs w:val="14"/>
              </w:rPr>
            </w:pPr>
            <w:r w:rsidRPr="00D521F1">
              <w:rPr>
                <w:sz w:val="26"/>
                <w:szCs w:val="26"/>
              </w:rPr>
              <w:tab/>
            </w:r>
          </w:p>
          <w:p w:rsidR="00D01BBD" w:rsidRPr="00D521F1" w:rsidRDefault="00D01BBD" w:rsidP="00AC16C2">
            <w:pPr>
              <w:jc w:val="center"/>
              <w:rPr>
                <w:sz w:val="26"/>
                <w:szCs w:val="26"/>
              </w:rPr>
            </w:pPr>
            <w:r w:rsidRPr="00D521F1">
              <w:rPr>
                <w:sz w:val="26"/>
                <w:szCs w:val="26"/>
              </w:rPr>
              <w:t xml:space="preserve">Số : </w:t>
            </w:r>
            <w:r w:rsidRPr="00D521F1">
              <w:rPr>
                <w:sz w:val="26"/>
                <w:szCs w:val="26"/>
                <w:lang w:val="en-US"/>
              </w:rPr>
              <w:t xml:space="preserve">   </w:t>
            </w:r>
            <w:r w:rsidRPr="00D521F1">
              <w:rPr>
                <w:sz w:val="26"/>
                <w:szCs w:val="26"/>
              </w:rPr>
              <w:t>/</w:t>
            </w:r>
            <w:r w:rsidR="00AC16C2" w:rsidRPr="00D521F1">
              <w:rPr>
                <w:sz w:val="26"/>
                <w:szCs w:val="26"/>
              </w:rPr>
              <w:t>QT</w:t>
            </w:r>
            <w:r w:rsidRPr="00D521F1">
              <w:rPr>
                <w:sz w:val="26"/>
                <w:szCs w:val="26"/>
              </w:rPr>
              <w:t>-THPTND</w:t>
            </w:r>
          </w:p>
        </w:tc>
        <w:tc>
          <w:tcPr>
            <w:tcW w:w="5760" w:type="dxa"/>
          </w:tcPr>
          <w:p w:rsidR="00D01BBD" w:rsidRPr="00D521F1" w:rsidRDefault="00D01BBD" w:rsidP="00DE5A00">
            <w:pPr>
              <w:jc w:val="both"/>
              <w:rPr>
                <w:b/>
                <w:sz w:val="26"/>
                <w:szCs w:val="26"/>
              </w:rPr>
            </w:pPr>
            <w:r w:rsidRPr="00D521F1">
              <w:rPr>
                <w:b/>
                <w:sz w:val="26"/>
                <w:szCs w:val="26"/>
              </w:rPr>
              <w:t xml:space="preserve"> CỘNG HÒA XÃ HỘI CHỦ NGHĨA VIỆT NAM</w:t>
            </w:r>
          </w:p>
          <w:p w:rsidR="00D01BBD" w:rsidRPr="00D521F1" w:rsidRDefault="00FD195E" w:rsidP="00DE5A00">
            <w:pPr>
              <w:jc w:val="both"/>
              <w:rPr>
                <w:b/>
                <w:sz w:val="26"/>
                <w:szCs w:val="26"/>
              </w:rPr>
            </w:pPr>
            <w:r w:rsidRPr="00D521F1">
              <w:rPr>
                <w:noProof/>
                <w:sz w:val="26"/>
                <w:szCs w:val="26"/>
              </w:rPr>
              <mc:AlternateContent>
                <mc:Choice Requires="wps">
                  <w:drawing>
                    <wp:anchor distT="0" distB="0" distL="114300" distR="114300" simplePos="0" relativeHeight="251660288" behindDoc="0" locked="0" layoutInCell="1" allowOverlap="1" wp14:anchorId="25F4C2A3" wp14:editId="39DBAA47">
                      <wp:simplePos x="0" y="0"/>
                      <wp:positionH relativeFrom="column">
                        <wp:posOffset>581025</wp:posOffset>
                      </wp:positionH>
                      <wp:positionV relativeFrom="paragraph">
                        <wp:posOffset>177165</wp:posOffset>
                      </wp:positionV>
                      <wp:extent cx="2098675" cy="22225"/>
                      <wp:effectExtent l="38100" t="38100" r="53975" b="92075"/>
                      <wp:wrapNone/>
                      <wp:docPr id="4" name="Straight Connector 4"/>
                      <wp:cNvGraphicFramePr/>
                      <a:graphic xmlns:a="http://schemas.openxmlformats.org/drawingml/2006/main">
                        <a:graphicData uri="http://schemas.microsoft.com/office/word/2010/wordprocessingShape">
                          <wps:wsp>
                            <wps:cNvCnPr/>
                            <wps:spPr>
                              <a:xfrm flipV="1">
                                <a:off x="0" y="0"/>
                                <a:ext cx="2098675" cy="22225"/>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3.95pt" to="21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FKzAEAANUDAAAOAAAAZHJzL2Uyb0RvYy54bWysU02P2yAQvVfqf0DcGzvRZrtrxdlDVu2l&#10;aqNu2zuLIUYFBg00dv59B+x1V/06VPUBAfPmzbzHeHc3OsvOCqMB3/L1quZMeQmd8aeWf/705tUN&#10;ZzEJ3wkLXrX8oiK/2798sRtCozbQg+0UMiLxsRlCy/uUQlNVUfbKibiCoDwFNaATiY54qjoUA7E7&#10;W23q+roaALuAIFWMdHs/Bfm+8GutZPqgdVSJ2ZZTb6msWNbHvFb7nWhOKEJv5NyG+IcunDCeii5U&#10;9yIJ9g3NL1TOSIQIOq0kuAq0NlIVDaRmXf+k5qEXQRUtZE4Mi03x/9HK9+cjMtO1/IozLxw90UNC&#10;YU59YgfwngwEZFfZpyHEhuAHf8T5FMMRs+hRo2PamvCFRqDYQMLYWFy+LC6rMTFJl5v69ub69ZYz&#10;SbENfdvMXk00mS5gTG8VOJY3LbfGZxNEI87vYpqgT5B8bT0bWn67nXlym1NjZZcuVk2oj0qT0NxA&#10;YSsjpg4W2VnQcHRf13Mb1hMyp2hj7ZJU/z1pxuY0VcZuSZwM+WO1BV0qgk9LojMe8HdV0/jUqp7w&#10;5N4zrXn7CN2lPFMJ0OwUg+c5z8P5/FzSf/yN++8AAAD//wMAUEsDBBQABgAIAAAAIQCqCEet3QAA&#10;AAgBAAAPAAAAZHJzL2Rvd25yZXYueG1sTI/BTsMwEETvSPyDtUjcqJMQaBuyqQAJccqhBak92rFJ&#10;IuJ1iN02/D3LCY6jGc28KTezG8TJTqH3hJAuEhCWGm96ahHe315uViBCVGTU4MkifNsAm+ryolSF&#10;8Wfa2tMutoJLKBQKoYtxLKQMTWedCgs/WmLvw09ORZZTK82kzlzuBpklyb10qide6NRonzvbfO6O&#10;DqHf06HWy7Ci/Es3Xvfm9amuEa+v5scHENHO8S8Mv/iMDhUzaX8kE8SAsE7vOImQLdcg2M+zjL9p&#10;hNs0B1mV8v+B6gcAAP//AwBQSwECLQAUAAYACAAAACEAtoM4kv4AAADhAQAAEwAAAAAAAAAAAAAA&#10;AAAAAAAAW0NvbnRlbnRfVHlwZXNdLnhtbFBLAQItABQABgAIAAAAIQA4/SH/1gAAAJQBAAALAAAA&#10;AAAAAAAAAAAAAC8BAABfcmVscy8ucmVsc1BLAQItABQABgAIAAAAIQASHTFKzAEAANUDAAAOAAAA&#10;AAAAAAAAAAAAAC4CAABkcnMvZTJvRG9jLnhtbFBLAQItABQABgAIAAAAIQCqCEet3QAAAAgBAAAP&#10;AAAAAAAAAAAAAAAAACYEAABkcnMvZG93bnJldi54bWxQSwUGAAAAAAQABADzAAAAMAUAAAAA&#10;" strokecolor="black [3200]">
                      <v:shadow on="t" color="black" opacity="24903f" origin=",.5" offset="0,.55556mm"/>
                    </v:line>
                  </w:pict>
                </mc:Fallback>
              </mc:AlternateContent>
            </w:r>
            <w:r w:rsidRPr="00D521F1">
              <w:rPr>
                <w:b/>
                <w:sz w:val="26"/>
                <w:szCs w:val="26"/>
              </w:rPr>
              <w:t xml:space="preserve">              </w:t>
            </w:r>
            <w:r w:rsidR="00D01BBD" w:rsidRPr="00D521F1">
              <w:rPr>
                <w:b/>
                <w:sz w:val="26"/>
                <w:szCs w:val="26"/>
              </w:rPr>
              <w:t>Độc lập – Tự do – Hạnh phúc</w:t>
            </w:r>
          </w:p>
          <w:p w:rsidR="00D01BBD" w:rsidRPr="00D521F1" w:rsidRDefault="00D01BBD" w:rsidP="00DE5A00">
            <w:pPr>
              <w:tabs>
                <w:tab w:val="center" w:pos="2765"/>
              </w:tabs>
              <w:jc w:val="both"/>
              <w:rPr>
                <w:sz w:val="12"/>
                <w:szCs w:val="12"/>
              </w:rPr>
            </w:pPr>
            <w:r w:rsidRPr="00D521F1">
              <w:rPr>
                <w:sz w:val="26"/>
                <w:szCs w:val="26"/>
              </w:rPr>
              <w:tab/>
            </w:r>
          </w:p>
          <w:p w:rsidR="00D01BBD" w:rsidRPr="00D521F1" w:rsidRDefault="00D01BBD" w:rsidP="00AC16C2">
            <w:pPr>
              <w:jc w:val="center"/>
              <w:rPr>
                <w:i/>
                <w:sz w:val="26"/>
                <w:szCs w:val="26"/>
                <w:lang w:val="en-US"/>
              </w:rPr>
            </w:pPr>
            <w:r w:rsidRPr="00D521F1">
              <w:rPr>
                <w:i/>
                <w:sz w:val="26"/>
                <w:szCs w:val="26"/>
              </w:rPr>
              <w:t xml:space="preserve">             Đăk Mil, ngày </w:t>
            </w:r>
            <w:r w:rsidR="00AC16C2" w:rsidRPr="00D521F1">
              <w:rPr>
                <w:i/>
                <w:sz w:val="26"/>
                <w:szCs w:val="26"/>
              </w:rPr>
              <w:t>5</w:t>
            </w:r>
            <w:r w:rsidRPr="00D521F1">
              <w:rPr>
                <w:i/>
                <w:sz w:val="26"/>
                <w:szCs w:val="26"/>
              </w:rPr>
              <w:t xml:space="preserve">  tháng </w:t>
            </w:r>
            <w:r w:rsidR="00AC16C2" w:rsidRPr="00D521F1">
              <w:rPr>
                <w:i/>
                <w:sz w:val="26"/>
                <w:szCs w:val="26"/>
              </w:rPr>
              <w:t>01</w:t>
            </w:r>
            <w:r w:rsidRPr="00D521F1">
              <w:rPr>
                <w:i/>
                <w:sz w:val="26"/>
                <w:szCs w:val="26"/>
              </w:rPr>
              <w:t xml:space="preserve"> năm 202</w:t>
            </w:r>
            <w:r w:rsidRPr="00D521F1">
              <w:rPr>
                <w:i/>
                <w:sz w:val="26"/>
                <w:szCs w:val="26"/>
                <w:lang w:val="en-US"/>
              </w:rPr>
              <w:t>2</w:t>
            </w:r>
          </w:p>
        </w:tc>
      </w:tr>
    </w:tbl>
    <w:p w:rsidR="00D01BBD" w:rsidRPr="00D521F1" w:rsidRDefault="00D01BBD" w:rsidP="00676CD3">
      <w:pPr>
        <w:pStyle w:val="NormalWeb"/>
        <w:shd w:val="clear" w:color="auto" w:fill="FFFFFF"/>
        <w:spacing w:before="0" w:beforeAutospacing="0" w:after="150" w:afterAutospacing="0"/>
        <w:jc w:val="center"/>
        <w:rPr>
          <w:b/>
          <w:bCs/>
          <w:sz w:val="28"/>
          <w:szCs w:val="28"/>
          <w:lang w:val="vi-VN"/>
        </w:rPr>
      </w:pPr>
    </w:p>
    <w:p w:rsidR="00676CD3" w:rsidRPr="00D521F1" w:rsidRDefault="00676CD3" w:rsidP="00676CD3">
      <w:pPr>
        <w:pStyle w:val="NormalWeb"/>
        <w:shd w:val="clear" w:color="auto" w:fill="FFFFFF"/>
        <w:spacing w:before="0" w:beforeAutospacing="0" w:after="150" w:afterAutospacing="0"/>
        <w:jc w:val="center"/>
        <w:rPr>
          <w:sz w:val="28"/>
          <w:szCs w:val="28"/>
        </w:rPr>
      </w:pPr>
      <w:r w:rsidRPr="00D521F1">
        <w:rPr>
          <w:b/>
          <w:bCs/>
          <w:sz w:val="28"/>
          <w:szCs w:val="28"/>
          <w:lang w:val="vi-VN"/>
        </w:rPr>
        <w:t>QUY TRÌNH GIẢI QUYẾT THỦ TỤC HÀNH CHÍNH</w:t>
      </w:r>
      <w:r w:rsidR="00D01BBD" w:rsidRPr="00D521F1">
        <w:rPr>
          <w:b/>
          <w:bCs/>
          <w:sz w:val="28"/>
          <w:szCs w:val="28"/>
          <w:lang w:val="vi-VN"/>
        </w:rPr>
        <w:t xml:space="preserve"> CỦA TRƯỜNG THPT NGUYỄN DU</w:t>
      </w:r>
    </w:p>
    <w:p w:rsidR="00676CD3" w:rsidRPr="00D521F1" w:rsidRDefault="00676CD3" w:rsidP="00EB439E">
      <w:pPr>
        <w:pStyle w:val="NormalWeb"/>
        <w:shd w:val="clear" w:color="auto" w:fill="FFFFFF"/>
        <w:spacing w:before="0" w:beforeAutospacing="0" w:after="150" w:afterAutospacing="0"/>
        <w:ind w:firstLine="720"/>
        <w:jc w:val="both"/>
        <w:rPr>
          <w:sz w:val="28"/>
          <w:szCs w:val="28"/>
        </w:rPr>
      </w:pPr>
      <w:r w:rsidRPr="00D521F1">
        <w:rPr>
          <w:b/>
          <w:bCs/>
          <w:sz w:val="28"/>
          <w:szCs w:val="28"/>
        </w:rPr>
        <w:t>I. QUY TRÌNH CHUNG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w:t>
      </w:r>
      <w:r w:rsidRPr="00D521F1">
        <w:rPr>
          <w:sz w:val="28"/>
          <w:szCs w:val="28"/>
          <w:lang w:val="vi-VN"/>
        </w:rPr>
        <w:t xml:space="preserve"> Học sinh </w:t>
      </w:r>
      <w:r w:rsidR="00B54695" w:rsidRPr="00D521F1">
        <w:rPr>
          <w:sz w:val="28"/>
          <w:szCs w:val="28"/>
          <w:lang w:val="vi-VN"/>
        </w:rPr>
        <w:t xml:space="preserve">và phụ huynh học sinh (PHHS) </w:t>
      </w:r>
      <w:r w:rsidRPr="00D521F1">
        <w:rPr>
          <w:sz w:val="28"/>
          <w:szCs w:val="28"/>
          <w:lang w:val="vi-VN"/>
        </w:rPr>
        <w:t>chuẩn bị đầy đủ hồ sơ theo quy định.</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sz w:val="28"/>
          <w:szCs w:val="28"/>
          <w:lang w:val="vi-VN"/>
        </w:rPr>
        <w:t> Nộp hồ sơ tại văn phòng trường, cán bộ tiếp nhận hồ sơ kiểm tra thành phần, tính pháp lý và nội dung hồ sơ</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 Trường hợp hồ sơ đầy đủ, hợp lệ cán bộ tiếp nhận hồ sơ viết giấy hẹn cho người nộp hồ sơ theo quy định.</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 Trường hợp hồ sơ thiếu hoặc không hợp lệ cán bộ tiếp nhận hồ sơ hướng dẫn người nộp hồ sơ bổ sung cho đầy đủ.</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3.</w:t>
      </w:r>
      <w:r w:rsidRPr="00D521F1">
        <w:rPr>
          <w:sz w:val="28"/>
          <w:szCs w:val="28"/>
          <w:lang w:val="vi-VN"/>
        </w:rPr>
        <w:t> Đúng thời gian hẹn, học sinh hoặc PHHS đến văn phòng trường để nhận kết quả</w:t>
      </w:r>
    </w:p>
    <w:p w:rsidR="00676CD3" w:rsidRPr="00D521F1" w:rsidRDefault="00EB439E" w:rsidP="00676CD3">
      <w:pPr>
        <w:pStyle w:val="NormalWeb"/>
        <w:shd w:val="clear" w:color="auto" w:fill="FFFFFF"/>
        <w:spacing w:before="120" w:beforeAutospacing="0" w:after="120" w:afterAutospacing="0"/>
        <w:jc w:val="both"/>
        <w:rPr>
          <w:sz w:val="28"/>
          <w:szCs w:val="28"/>
        </w:rPr>
      </w:pPr>
      <w:r>
        <w:rPr>
          <w:sz w:val="28"/>
          <w:szCs w:val="28"/>
          <w:lang w:val="vi-VN"/>
        </w:rPr>
        <w:tab/>
      </w:r>
      <w:r w:rsidR="00676CD3" w:rsidRPr="00D521F1">
        <w:rPr>
          <w:sz w:val="28"/>
          <w:szCs w:val="28"/>
          <w:lang w:val="vi-VN"/>
        </w:rPr>
        <w:t xml:space="preserve"> </w:t>
      </w:r>
      <w:r>
        <w:rPr>
          <w:sz w:val="28"/>
          <w:szCs w:val="28"/>
          <w:lang w:val="vi-VN"/>
        </w:rPr>
        <w:t xml:space="preserve">- </w:t>
      </w:r>
      <w:r w:rsidR="00676CD3" w:rsidRPr="00D521F1">
        <w:rPr>
          <w:sz w:val="28"/>
          <w:szCs w:val="28"/>
          <w:lang w:val="vi-VN"/>
        </w:rPr>
        <w:t>Khi đến nhận kết quả giải quyết người nhận phải trả lại giấy hẹn và ký vào sổ trả kết quả.</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 Người nhận kiểm trả lại kết quả giải quyết thủ tục hành chính, nếu phát hiện có sai sót hoặc không đúng thì yêu cầu điều chỉnh lại cho đúng.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II. THỦ TỤC RÚT HỒ SƠ, HỌC BẠ</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1. Trình tự:</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w:t>
      </w:r>
      <w:r w:rsidRPr="00D521F1">
        <w:rPr>
          <w:sz w:val="28"/>
          <w:szCs w:val="28"/>
          <w:lang w:val="vi-VN"/>
        </w:rPr>
        <w:t> Học sinh hoặc PHHS đến văn phòng trường, xin mẫu đơn rút hồ sơ ghi hoàn chỉnh, nộp cho cán bộ tiếp nhận tại văn phòng trường. </w:t>
      </w:r>
      <w:r w:rsidRPr="00D521F1">
        <w:rPr>
          <w:b/>
          <w:bCs/>
          <w:i/>
          <w:iCs/>
          <w:sz w:val="28"/>
          <w:szCs w:val="28"/>
          <w:lang w:val="vi-VN"/>
        </w:rPr>
        <w:t xml:space="preserve">(Gặp cô </w:t>
      </w:r>
      <w:r w:rsidR="00B54695" w:rsidRPr="00D521F1">
        <w:rPr>
          <w:b/>
          <w:bCs/>
          <w:i/>
          <w:iCs/>
          <w:sz w:val="28"/>
          <w:szCs w:val="28"/>
          <w:lang w:val="vi-VN"/>
        </w:rPr>
        <w:t>Vân Anh</w:t>
      </w:r>
      <w:r w:rsidRPr="00D521F1">
        <w:rPr>
          <w:sz w:val="28"/>
          <w:szCs w:val="28"/>
          <w:lang w:val="vi-VN"/>
        </w:rPr>
        <w:t>).</w:t>
      </w:r>
      <w:r w:rsidRPr="00D521F1">
        <w:rPr>
          <w:sz w:val="28"/>
          <w:szCs w:val="28"/>
        </w:rPr>
        <w:t> (</w:t>
      </w:r>
      <w:hyperlink r:id="rId6" w:anchor="Mau1" w:history="1">
        <w:r w:rsidRPr="00D521F1">
          <w:rPr>
            <w:rStyle w:val="Hyperlink"/>
            <w:color w:val="auto"/>
            <w:sz w:val="28"/>
            <w:szCs w:val="28"/>
            <w:u w:val="none"/>
          </w:rPr>
          <w:t>Mẫu 1</w:t>
        </w:r>
      </w:hyperlink>
      <w:r w:rsidRPr="00D521F1">
        <w:rPr>
          <w:sz w:val="28"/>
          <w:szCs w:val="28"/>
        </w:rPr>
        <w:t>)</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sz w:val="28"/>
          <w:szCs w:val="28"/>
          <w:lang w:val="vi-VN"/>
        </w:rPr>
        <w:t> Cán bộ tiếp nhận kiểm tra nội dung đơn, ra phiếu hẹn trả hồ sơ, học bạ.</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3:</w:t>
      </w:r>
      <w:r w:rsidRPr="00D521F1">
        <w:rPr>
          <w:sz w:val="28"/>
          <w:szCs w:val="28"/>
          <w:lang w:val="vi-VN"/>
        </w:rPr>
        <w:t> Đúng hẹn học sinh liên hệ cán bộ phụ trách để nhận hồ sơ, học bạ. (</w:t>
      </w:r>
      <w:r w:rsidRPr="00D521F1">
        <w:rPr>
          <w:rStyle w:val="Emphasis"/>
          <w:sz w:val="28"/>
          <w:szCs w:val="28"/>
          <w:lang w:val="vi-VN"/>
        </w:rPr>
        <w:t>Có thể liên hệ qua điện thoại trước xem đã có kết quả chưa).</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2. Thời gian thực hiện:</w:t>
      </w:r>
      <w:r w:rsidRPr="00D521F1">
        <w:rPr>
          <w:b/>
          <w:bCs/>
          <w:sz w:val="28"/>
          <w:szCs w:val="28"/>
        </w:rPr>
        <w:t> </w:t>
      </w:r>
      <w:r w:rsidRPr="00D521F1">
        <w:rPr>
          <w:rStyle w:val="Strong"/>
          <w:sz w:val="28"/>
          <w:szCs w:val="28"/>
          <w:lang w:val="vi-VN"/>
        </w:rPr>
        <w:t>01</w:t>
      </w:r>
      <w:r w:rsidRPr="00D521F1">
        <w:rPr>
          <w:b/>
          <w:bCs/>
          <w:sz w:val="28"/>
          <w:szCs w:val="28"/>
        </w:rPr>
        <w:t> </w:t>
      </w:r>
      <w:r w:rsidRPr="00D521F1">
        <w:rPr>
          <w:sz w:val="28"/>
          <w:szCs w:val="28"/>
          <w:lang w:val="vi-VN"/>
        </w:rPr>
        <w:t>ngày kể từ khi tiếp nhận yêu cầu.</w:t>
      </w:r>
    </w:p>
    <w:p w:rsidR="00676CD3" w:rsidRDefault="00676CD3" w:rsidP="00EB439E">
      <w:pPr>
        <w:pStyle w:val="NormalWeb"/>
        <w:shd w:val="clear" w:color="auto" w:fill="FFFFFF"/>
        <w:spacing w:before="120" w:beforeAutospacing="0" w:after="120" w:afterAutospacing="0"/>
        <w:ind w:firstLine="720"/>
        <w:jc w:val="both"/>
        <w:rPr>
          <w:rStyle w:val="Strong"/>
          <w:sz w:val="28"/>
          <w:szCs w:val="28"/>
          <w:lang w:val="vi-VN"/>
        </w:rPr>
      </w:pPr>
      <w:r w:rsidRPr="00D521F1">
        <w:rPr>
          <w:rStyle w:val="Strong"/>
          <w:sz w:val="28"/>
          <w:szCs w:val="28"/>
          <w:lang w:val="vi-VN"/>
        </w:rPr>
        <w:t>III. THỦ TỤC TIẾP NHẬN HỌC SINH CHUYỂN ĐẾN</w:t>
      </w:r>
      <w:r w:rsidR="00D521F1">
        <w:rPr>
          <w:rStyle w:val="Strong"/>
          <w:sz w:val="28"/>
          <w:szCs w:val="28"/>
        </w:rPr>
        <w:t xml:space="preserve">, </w:t>
      </w:r>
      <w:r w:rsidR="00D521F1" w:rsidRPr="00D521F1">
        <w:rPr>
          <w:rStyle w:val="Strong"/>
          <w:sz w:val="28"/>
          <w:szCs w:val="28"/>
          <w:lang w:val="vi-VN"/>
        </w:rPr>
        <w:t>CHUYỂN TRƯỜNG ĐI</w:t>
      </w:r>
    </w:p>
    <w:p w:rsidR="00EB439E" w:rsidRPr="00D521F1" w:rsidRDefault="00EB439E" w:rsidP="00EB439E">
      <w:pPr>
        <w:pStyle w:val="NormalWeb"/>
        <w:shd w:val="clear" w:color="auto" w:fill="FFFFFF"/>
        <w:spacing w:before="120" w:beforeAutospacing="0" w:after="120" w:afterAutospacing="0"/>
        <w:ind w:firstLine="720"/>
        <w:jc w:val="both"/>
        <w:rPr>
          <w:sz w:val="28"/>
          <w:szCs w:val="28"/>
        </w:rPr>
      </w:pPr>
      <w:r>
        <w:rPr>
          <w:rStyle w:val="Strong"/>
          <w:sz w:val="28"/>
          <w:szCs w:val="28"/>
        </w:rPr>
        <w:t xml:space="preserve"> </w:t>
      </w:r>
      <w:r w:rsidRPr="00D521F1">
        <w:rPr>
          <w:rStyle w:val="Strong"/>
          <w:sz w:val="28"/>
          <w:szCs w:val="28"/>
          <w:lang w:val="vi-VN"/>
        </w:rPr>
        <w:t>1. Trình tự:</w:t>
      </w:r>
    </w:p>
    <w:p w:rsidR="00D521F1" w:rsidRPr="00D521F1" w:rsidRDefault="00D521F1" w:rsidP="00676CD3">
      <w:pPr>
        <w:pStyle w:val="NormalWeb"/>
        <w:shd w:val="clear" w:color="auto" w:fill="FFFFFF"/>
        <w:spacing w:before="120" w:beforeAutospacing="0" w:after="120" w:afterAutospacing="0"/>
        <w:jc w:val="both"/>
        <w:rPr>
          <w:b/>
          <w:sz w:val="28"/>
          <w:szCs w:val="28"/>
        </w:rPr>
      </w:pPr>
      <w:r>
        <w:rPr>
          <w:rStyle w:val="Strong"/>
          <w:sz w:val="28"/>
          <w:szCs w:val="28"/>
        </w:rPr>
        <w:lastRenderedPageBreak/>
        <w:tab/>
      </w:r>
      <w:r w:rsidRPr="00D521F1">
        <w:rPr>
          <w:rStyle w:val="Strong"/>
          <w:b w:val="0"/>
          <w:sz w:val="28"/>
          <w:szCs w:val="28"/>
        </w:rPr>
        <w:t>T</w:t>
      </w:r>
      <w:r w:rsidRPr="00D521F1">
        <w:rPr>
          <w:rStyle w:val="Strong"/>
          <w:b w:val="0"/>
          <w:sz w:val="28"/>
          <w:szCs w:val="28"/>
          <w:lang w:val="vi-VN"/>
        </w:rPr>
        <w:t>h</w:t>
      </w:r>
      <w:r w:rsidRPr="00D521F1">
        <w:rPr>
          <w:rStyle w:val="Strong"/>
          <w:b w:val="0"/>
          <w:sz w:val="28"/>
          <w:szCs w:val="28"/>
        </w:rPr>
        <w:t xml:space="preserve">ực </w:t>
      </w:r>
      <w:r w:rsidRPr="00D521F1">
        <w:rPr>
          <w:rStyle w:val="Strong"/>
          <w:b w:val="0"/>
          <w:sz w:val="28"/>
          <w:szCs w:val="28"/>
          <w:lang w:val="vi-VN"/>
        </w:rPr>
        <w:t>hiện theo công văn số 1279/SGDĐT- GDTrHQLCL</w:t>
      </w:r>
      <w:r w:rsidR="00EB439E">
        <w:rPr>
          <w:rStyle w:val="Strong"/>
          <w:b w:val="0"/>
          <w:sz w:val="28"/>
          <w:szCs w:val="28"/>
          <w:lang w:val="vi-VN"/>
        </w:rPr>
        <w:t xml:space="preserve"> </w:t>
      </w:r>
      <w:r w:rsidRPr="00D521F1">
        <w:rPr>
          <w:rStyle w:val="Strong"/>
          <w:b w:val="0"/>
          <w:sz w:val="28"/>
          <w:szCs w:val="28"/>
          <w:lang w:val="vi-VN"/>
        </w:rPr>
        <w:t xml:space="preserve">ngày 14/9/2020 </w:t>
      </w:r>
      <w:r w:rsidR="00EB439E">
        <w:rPr>
          <w:rStyle w:val="Strong"/>
          <w:b w:val="0"/>
          <w:sz w:val="28"/>
          <w:szCs w:val="28"/>
          <w:lang w:val="vi-VN"/>
        </w:rPr>
        <w:t>của Sở G</w:t>
      </w:r>
      <w:r w:rsidRPr="00D521F1">
        <w:rPr>
          <w:rStyle w:val="Strong"/>
          <w:b w:val="0"/>
          <w:sz w:val="28"/>
          <w:szCs w:val="28"/>
          <w:lang w:val="vi-VN"/>
        </w:rPr>
        <w:t xml:space="preserve">iáo dục và </w:t>
      </w:r>
      <w:r w:rsidR="00EB439E">
        <w:rPr>
          <w:rStyle w:val="Strong"/>
          <w:b w:val="0"/>
          <w:sz w:val="28"/>
          <w:szCs w:val="28"/>
          <w:lang w:val="vi-VN"/>
        </w:rPr>
        <w:t>Đ</w:t>
      </w:r>
      <w:r w:rsidRPr="00D521F1">
        <w:rPr>
          <w:rStyle w:val="Strong"/>
          <w:b w:val="0"/>
          <w:sz w:val="28"/>
          <w:szCs w:val="28"/>
          <w:lang w:val="vi-VN"/>
        </w:rPr>
        <w:t>ào tạo tỉnh Đăk Nông</w:t>
      </w:r>
      <w:r w:rsidRPr="00D521F1">
        <w:rPr>
          <w:rStyle w:val="Strong"/>
          <w:b w:val="0"/>
          <w:sz w:val="28"/>
          <w:szCs w:val="28"/>
        </w:rPr>
        <w:t xml:space="preserve"> </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2. Thời gian thực hiện:</w:t>
      </w:r>
    </w:p>
    <w:p w:rsidR="00EB439E" w:rsidRPr="00D521F1" w:rsidRDefault="00676CD3" w:rsidP="00EB439E">
      <w:pPr>
        <w:pStyle w:val="NormalWeb"/>
        <w:shd w:val="clear" w:color="auto" w:fill="FFFFFF"/>
        <w:spacing w:before="120" w:beforeAutospacing="0" w:after="120" w:afterAutospacing="0"/>
        <w:jc w:val="both"/>
        <w:rPr>
          <w:sz w:val="28"/>
          <w:szCs w:val="28"/>
        </w:rPr>
      </w:pPr>
      <w:r w:rsidRPr="00D521F1">
        <w:rPr>
          <w:sz w:val="28"/>
          <w:szCs w:val="28"/>
          <w:lang w:val="vi-VN"/>
        </w:rPr>
        <w:t>Nếu hồ sơ hợp lệ, đầy đủ sẽ thực hiện ngay trong buổi làm việc kể từ khi tiếp nhận yêu cầu.</w:t>
      </w:r>
      <w:r w:rsidR="00EB439E">
        <w:rPr>
          <w:sz w:val="28"/>
          <w:szCs w:val="28"/>
          <w:lang w:val="vi-VN"/>
        </w:rPr>
        <w:t xml:space="preserve"> </w:t>
      </w:r>
      <w:r w:rsidR="00EB439E" w:rsidRPr="00EB439E">
        <w:rPr>
          <w:rStyle w:val="Emphasis"/>
          <w:bCs/>
          <w:i w:val="0"/>
          <w:sz w:val="28"/>
          <w:szCs w:val="28"/>
          <w:lang w:val="vi-VN"/>
        </w:rPr>
        <w:t>Nếu hồ sơ chưa hợp lệ</w:t>
      </w:r>
      <w:r w:rsidR="00EB439E">
        <w:rPr>
          <w:rStyle w:val="Emphasis"/>
          <w:bCs/>
          <w:i w:val="0"/>
          <w:sz w:val="28"/>
          <w:szCs w:val="28"/>
          <w:lang w:val="vi-VN"/>
        </w:rPr>
        <w:t xml:space="preserve"> h</w:t>
      </w:r>
      <w:r w:rsidR="00EB439E" w:rsidRPr="00D521F1">
        <w:rPr>
          <w:sz w:val="28"/>
          <w:szCs w:val="28"/>
          <w:lang w:val="vi-VN"/>
        </w:rPr>
        <w:t>ướng dẫn PHHS tiếp tục hoàn thành hồ sơ.</w:t>
      </w:r>
    </w:p>
    <w:p w:rsidR="00676CD3" w:rsidRPr="00D521F1" w:rsidRDefault="00EB439E" w:rsidP="00EB439E">
      <w:pPr>
        <w:pStyle w:val="NormalWeb"/>
        <w:shd w:val="clear" w:color="auto" w:fill="FFFFFF"/>
        <w:spacing w:before="120" w:beforeAutospacing="0" w:after="120" w:afterAutospacing="0"/>
        <w:ind w:firstLine="720"/>
        <w:jc w:val="both"/>
        <w:rPr>
          <w:sz w:val="28"/>
          <w:szCs w:val="28"/>
        </w:rPr>
      </w:pPr>
      <w:r>
        <w:rPr>
          <w:b/>
          <w:bCs/>
          <w:sz w:val="28"/>
          <w:szCs w:val="28"/>
          <w:lang w:val="vi-VN"/>
        </w:rPr>
        <w:t>I</w:t>
      </w:r>
      <w:r w:rsidR="00676CD3" w:rsidRPr="00D521F1">
        <w:rPr>
          <w:b/>
          <w:bCs/>
          <w:sz w:val="28"/>
          <w:szCs w:val="28"/>
          <w:lang w:val="vi-VN"/>
        </w:rPr>
        <w:t>V. </w:t>
      </w:r>
      <w:r w:rsidR="00676CD3" w:rsidRPr="00D521F1">
        <w:rPr>
          <w:rStyle w:val="Strong"/>
          <w:sz w:val="28"/>
          <w:szCs w:val="28"/>
          <w:lang w:val="vi-VN"/>
        </w:rPr>
        <w:t>THỦ TỤC XÁC NHẬN KẾT QUẢ HỌC TẬP</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1. Trình tự:</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w:t>
      </w:r>
      <w:r w:rsidRPr="00D521F1">
        <w:rPr>
          <w:sz w:val="28"/>
          <w:szCs w:val="28"/>
          <w:lang w:val="vi-VN"/>
        </w:rPr>
        <w:t> Học sinh hoặc PHHS đến văn phòng trường nộp đơn xin xác nhận kết quả học tập cho cán bộ tiếp nhận tại văn phòng trường. (</w:t>
      </w:r>
      <w:hyperlink r:id="rId7" w:anchor="Mau3" w:history="1">
        <w:r w:rsidRPr="00D521F1">
          <w:rPr>
            <w:rStyle w:val="Hyperlink"/>
            <w:color w:val="auto"/>
            <w:sz w:val="28"/>
            <w:szCs w:val="28"/>
            <w:u w:val="none"/>
          </w:rPr>
          <w:t>mẫu 3</w:t>
        </w:r>
      </w:hyperlink>
      <w:r w:rsidRPr="00D521F1">
        <w:rPr>
          <w:sz w:val="28"/>
          <w:szCs w:val="28"/>
        </w:rPr>
        <w:t>).</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sz w:val="28"/>
          <w:szCs w:val="28"/>
          <w:lang w:val="vi-VN"/>
        </w:rPr>
        <w:t> Cán bộ tiếp nhận kiểm tra nội dung đơn, ra phiếu hẹn trả kết quả.</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3:</w:t>
      </w:r>
      <w:r w:rsidRPr="00D521F1">
        <w:rPr>
          <w:sz w:val="28"/>
          <w:szCs w:val="28"/>
          <w:lang w:val="vi-VN"/>
        </w:rPr>
        <w:t> Đúng hẹn học sinh hoặc PHHS liên hệ văn phòng trường để nhận kết quả (</w:t>
      </w:r>
      <w:r w:rsidRPr="00D521F1">
        <w:rPr>
          <w:rStyle w:val="Emphasis"/>
          <w:sz w:val="28"/>
          <w:szCs w:val="28"/>
          <w:lang w:val="vi-VN"/>
        </w:rPr>
        <w:t>có thể liên hệ qua điện thoại trước xem đã có kết quả chưa).</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2. Thời gian thực hiện:</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b w:val="0"/>
          <w:bCs w:val="0"/>
          <w:sz w:val="28"/>
          <w:szCs w:val="28"/>
          <w:lang w:val="vi-VN"/>
        </w:rPr>
        <w:t>01</w:t>
      </w:r>
      <w:r w:rsidRPr="00D521F1">
        <w:rPr>
          <w:b/>
          <w:bCs/>
          <w:sz w:val="28"/>
          <w:szCs w:val="28"/>
        </w:rPr>
        <w:t> </w:t>
      </w:r>
      <w:r w:rsidRPr="00D521F1">
        <w:rPr>
          <w:sz w:val="28"/>
          <w:szCs w:val="28"/>
          <w:lang w:val="vi-VN"/>
        </w:rPr>
        <w:t>buổi làm việc kể từ khi tiếp nhận yêu cầu.</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V. THỦ TỤC XÁC NHẬN ĐANG HỌC TẠI TRƯỜNG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1. Trình tự:</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w:t>
      </w:r>
      <w:r w:rsidRPr="00D521F1">
        <w:rPr>
          <w:b/>
          <w:bCs/>
          <w:sz w:val="28"/>
          <w:szCs w:val="28"/>
        </w:rPr>
        <w:t> </w:t>
      </w:r>
      <w:r w:rsidRPr="00D521F1">
        <w:rPr>
          <w:sz w:val="28"/>
          <w:szCs w:val="28"/>
          <w:lang w:val="vi-VN"/>
        </w:rPr>
        <w:t>Học sinh có nhu cầu xác nhận đang học tại trường, làm đơn xin xác nhận (theo </w:t>
      </w:r>
      <w:hyperlink r:id="rId8" w:anchor="Mau4" w:history="1">
        <w:r w:rsidRPr="00D521F1">
          <w:rPr>
            <w:rStyle w:val="Hyperlink"/>
            <w:color w:val="auto"/>
            <w:sz w:val="28"/>
            <w:szCs w:val="28"/>
            <w:u w:val="none"/>
            <w:lang w:val="vi-VN"/>
          </w:rPr>
          <w:t>mẫu 4</w:t>
        </w:r>
      </w:hyperlink>
      <w:r w:rsidRPr="00D521F1">
        <w:rPr>
          <w:sz w:val="28"/>
          <w:szCs w:val="28"/>
          <w:lang w:val="vi-VN"/>
        </w:rPr>
        <w:t>), nộp cho cán bộ phụ trách văn phòng trường.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sz w:val="28"/>
          <w:szCs w:val="28"/>
          <w:lang w:val="vi-VN"/>
        </w:rPr>
        <w:t> Cán bộ phụ trách kiểm tra nội dung đơn, ra phiếu hẹn trả kết quả.</w:t>
      </w:r>
    </w:p>
    <w:p w:rsidR="00676CD3" w:rsidRPr="00D521F1" w:rsidRDefault="00676CD3" w:rsidP="00676CD3">
      <w:pPr>
        <w:pStyle w:val="NormalWeb"/>
        <w:shd w:val="clear" w:color="auto" w:fill="FFFFFF"/>
        <w:spacing w:before="120" w:beforeAutospacing="0" w:after="120" w:afterAutospacing="0"/>
        <w:jc w:val="both"/>
        <w:rPr>
          <w:sz w:val="28"/>
          <w:szCs w:val="28"/>
        </w:rPr>
      </w:pPr>
      <w:r w:rsidRPr="00D521F1">
        <w:rPr>
          <w:rStyle w:val="Strong"/>
          <w:sz w:val="28"/>
          <w:szCs w:val="28"/>
          <w:lang w:val="vi-VN"/>
        </w:rPr>
        <w:t>Bước 3:</w:t>
      </w:r>
      <w:r w:rsidRPr="00D521F1">
        <w:rPr>
          <w:sz w:val="28"/>
          <w:szCs w:val="28"/>
          <w:lang w:val="vi-VN"/>
        </w:rPr>
        <w:t> Đúng hẹn học sinh liên hệ văn phòng trường để nhận kết quả.</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2.</w:t>
      </w:r>
      <w:r w:rsidRPr="00D521F1">
        <w:rPr>
          <w:rStyle w:val="Strong"/>
          <w:sz w:val="28"/>
          <w:szCs w:val="28"/>
          <w:lang w:val="vi-VN"/>
        </w:rPr>
        <w:t> Thời gian thực hiện:</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01 ngày làm việc, kể từ khi tiếp nhận đơn yêu cầu.</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VI. THỦ TỤC RÚT BẰNG TỐT NGHIỆP THPT</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1. Trình tự:</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w:t>
      </w:r>
      <w:r w:rsidRPr="00D521F1">
        <w:rPr>
          <w:sz w:val="28"/>
          <w:szCs w:val="28"/>
          <w:lang w:val="vi-VN"/>
        </w:rPr>
        <w:t> Học sinh hoặc PHHS liên hệ Văn thư trường, xuất trình giấy chứng nhận tốt nghiệp tạm thời hoặc chứng minh nhân dân (CMND), (có họ tên, ngày tháng năm sinh của học sinh cần rút bằng tốt nghiệp).</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sz w:val="28"/>
          <w:szCs w:val="28"/>
          <w:lang w:val="vi-VN"/>
        </w:rPr>
        <w:t> Văn thư kiểm tra danh sách, đối chiếu giấy chứng nhận tốt nghiệp tạm thời hoặc chứng minh nhân dân (CMND), nếu hợp lệ cho học sinh hoặc PHHS ký nhận vào sổ cấp phát bằng.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2. Thời gian thực hiện:</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01 buổi làm việc</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VII. THỦ TỤC XÁC NHẬN HOÀN THÀNH CHƯƠNG TRÌNH THPT</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lastRenderedPageBreak/>
        <w:t>1. Trình tự:</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1: </w:t>
      </w:r>
      <w:r w:rsidRPr="00D521F1">
        <w:rPr>
          <w:sz w:val="28"/>
          <w:szCs w:val="28"/>
          <w:lang w:val="vi-VN"/>
        </w:rPr>
        <w:t>Học sinh hoặc PHHS có nhu cầu xác nhận hoàn thành chương trình THPT lớp 12, làm đơn theo (</w:t>
      </w:r>
      <w:hyperlink r:id="rId9" w:anchor="Mau5" w:history="1">
        <w:r w:rsidRPr="00D521F1">
          <w:rPr>
            <w:rStyle w:val="Hyperlink"/>
            <w:color w:val="auto"/>
            <w:sz w:val="28"/>
            <w:szCs w:val="28"/>
            <w:u w:val="none"/>
            <w:lang w:val="vi-VN"/>
          </w:rPr>
          <w:t>mẫu 5</w:t>
        </w:r>
      </w:hyperlink>
      <w:r w:rsidRPr="00D521F1">
        <w:rPr>
          <w:sz w:val="28"/>
          <w:szCs w:val="28"/>
          <w:lang w:val="vi-VN"/>
        </w:rPr>
        <w:t>) và (</w:t>
      </w:r>
      <w:hyperlink r:id="rId10" w:anchor="Mau5a" w:history="1">
        <w:r w:rsidRPr="00D521F1">
          <w:rPr>
            <w:rStyle w:val="Hyperlink"/>
            <w:color w:val="auto"/>
            <w:sz w:val="28"/>
            <w:szCs w:val="28"/>
            <w:u w:val="none"/>
            <w:lang w:val="vi-VN"/>
          </w:rPr>
          <w:t>mẫu 5a</w:t>
        </w:r>
      </w:hyperlink>
      <w:r w:rsidRPr="00D521F1">
        <w:rPr>
          <w:sz w:val="28"/>
          <w:szCs w:val="28"/>
          <w:lang w:val="vi-VN"/>
        </w:rPr>
        <w:t>), nộp cho cán bộ phụ trách văn phòng trường.</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2:</w:t>
      </w:r>
      <w:r w:rsidRPr="00D521F1">
        <w:rPr>
          <w:b/>
          <w:bCs/>
          <w:sz w:val="28"/>
          <w:szCs w:val="28"/>
        </w:rPr>
        <w:t> </w:t>
      </w:r>
      <w:r w:rsidRPr="00D521F1">
        <w:rPr>
          <w:sz w:val="28"/>
          <w:szCs w:val="28"/>
          <w:lang w:val="vi-VN"/>
        </w:rPr>
        <w:t>Cán bộ phụ trách kiểm tra nội dung đơn, ra phiếu hẹn trả kết quả.</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Bước 3:</w:t>
      </w:r>
      <w:r w:rsidRPr="00D521F1">
        <w:rPr>
          <w:sz w:val="28"/>
          <w:szCs w:val="28"/>
          <w:lang w:val="vi-VN"/>
        </w:rPr>
        <w:t> Đúng hẹn học sinh hoặc PHHS liên hệ văn phòng trường để nhận kết quả.</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rStyle w:val="Strong"/>
          <w:sz w:val="28"/>
          <w:szCs w:val="28"/>
          <w:lang w:val="vi-VN"/>
        </w:rPr>
        <w:t>2. Thời gian thực hiện:</w:t>
      </w:r>
    </w:p>
    <w:p w:rsidR="00676CD3" w:rsidRPr="00D521F1" w:rsidRDefault="00676CD3" w:rsidP="00EB439E">
      <w:pPr>
        <w:pStyle w:val="NormalWeb"/>
        <w:shd w:val="clear" w:color="auto" w:fill="FFFFFF"/>
        <w:spacing w:before="120" w:beforeAutospacing="0" w:after="120" w:afterAutospacing="0"/>
        <w:ind w:firstLine="720"/>
        <w:jc w:val="both"/>
        <w:rPr>
          <w:sz w:val="28"/>
          <w:szCs w:val="28"/>
        </w:rPr>
      </w:pPr>
      <w:r w:rsidRPr="00D521F1">
        <w:rPr>
          <w:sz w:val="28"/>
          <w:szCs w:val="28"/>
          <w:lang w:val="vi-VN"/>
        </w:rPr>
        <w:t>01 ngày làm việc, kể từ khi tiếp nhận đơn yêu cầu.</w:t>
      </w:r>
    </w:p>
    <w:p w:rsidR="00DD6B7C" w:rsidRPr="00D521F1" w:rsidRDefault="00DD6B7C" w:rsidP="008413BD">
      <w:pPr>
        <w:spacing w:after="0"/>
        <w:jc w:val="both"/>
        <w:rPr>
          <w:rFonts w:ascii="Times New Roman" w:hAnsi="Times New Roman" w:cs="Times New Roman"/>
        </w:rPr>
      </w:pPr>
      <w:r w:rsidRPr="00D521F1">
        <w:rPr>
          <w:rFonts w:ascii="Times New Roman" w:hAnsi="Times New Roman" w:cs="Times New Roman"/>
          <w:b/>
          <w:bCs/>
          <w:iCs/>
          <w:u w:val="single"/>
        </w:rPr>
        <w:t>Nơi nhận</w:t>
      </w:r>
      <w:r w:rsidRPr="00D521F1">
        <w:rPr>
          <w:rFonts w:ascii="Times New Roman" w:hAnsi="Times New Roman" w:cs="Times New Roman"/>
          <w:b/>
          <w:bCs/>
          <w:iCs/>
        </w:rPr>
        <w:t>:</w:t>
      </w:r>
      <w:r w:rsidRPr="00D521F1">
        <w:rPr>
          <w:rFonts w:ascii="Times New Roman" w:hAnsi="Times New Roman" w:cs="Times New Roman"/>
        </w:rPr>
        <w:t xml:space="preserve">                                                                     </w:t>
      </w:r>
      <w:r w:rsidRPr="00D521F1">
        <w:rPr>
          <w:rFonts w:ascii="Times New Roman" w:hAnsi="Times New Roman" w:cs="Times New Roman"/>
        </w:rPr>
        <w:tab/>
      </w:r>
      <w:r w:rsidR="00EB439E">
        <w:rPr>
          <w:rFonts w:ascii="Times New Roman" w:hAnsi="Times New Roman" w:cs="Times New Roman"/>
          <w:lang w:val="vi-VN"/>
        </w:rPr>
        <w:t xml:space="preserve">    </w:t>
      </w:r>
      <w:r w:rsidRPr="00D521F1">
        <w:rPr>
          <w:rFonts w:ascii="Times New Roman" w:hAnsi="Times New Roman" w:cs="Times New Roman"/>
          <w:b/>
          <w:bCs/>
          <w:sz w:val="28"/>
          <w:szCs w:val="28"/>
        </w:rPr>
        <w:t>KT. HIỆU TRƯỞNG</w:t>
      </w:r>
    </w:p>
    <w:p w:rsidR="00DD6B7C" w:rsidRPr="00D521F1" w:rsidRDefault="00DD6B7C" w:rsidP="008413BD">
      <w:pPr>
        <w:spacing w:after="0"/>
        <w:jc w:val="both"/>
        <w:rPr>
          <w:rFonts w:ascii="Times New Roman" w:hAnsi="Times New Roman" w:cs="Times New Roman"/>
          <w:b/>
          <w:bCs/>
          <w:sz w:val="28"/>
          <w:szCs w:val="28"/>
        </w:rPr>
      </w:pPr>
      <w:r w:rsidRPr="00D521F1">
        <w:rPr>
          <w:rFonts w:ascii="Times New Roman" w:hAnsi="Times New Roman" w:cs="Times New Roman"/>
          <w:b/>
          <w:bCs/>
          <w:sz w:val="28"/>
          <w:szCs w:val="28"/>
        </w:rPr>
        <w:t xml:space="preserve"> </w:t>
      </w:r>
      <w:r w:rsidRPr="00D521F1">
        <w:rPr>
          <w:rFonts w:ascii="Times New Roman" w:hAnsi="Times New Roman" w:cs="Times New Roman"/>
        </w:rPr>
        <w:t xml:space="preserve">- Hiệu trưởng (để báo cáo);             </w:t>
      </w:r>
      <w:r w:rsidR="00EB439E">
        <w:rPr>
          <w:rFonts w:ascii="Times New Roman" w:hAnsi="Times New Roman" w:cs="Times New Roman"/>
        </w:rPr>
        <w:t xml:space="preserve">                              </w:t>
      </w:r>
      <w:r w:rsidR="00EB439E">
        <w:rPr>
          <w:rFonts w:ascii="Times New Roman" w:hAnsi="Times New Roman" w:cs="Times New Roman"/>
          <w:lang w:val="vi-VN"/>
        </w:rPr>
        <w:t xml:space="preserve">   </w:t>
      </w:r>
      <w:r w:rsidR="00212EEF">
        <w:rPr>
          <w:rFonts w:ascii="Times New Roman" w:hAnsi="Times New Roman" w:cs="Times New Roman"/>
          <w:lang w:val="vi-VN"/>
        </w:rPr>
        <w:t xml:space="preserve">   </w:t>
      </w:r>
      <w:bookmarkStart w:id="0" w:name="_GoBack"/>
      <w:bookmarkEnd w:id="0"/>
      <w:r w:rsidRPr="00D521F1">
        <w:rPr>
          <w:rFonts w:ascii="Times New Roman" w:hAnsi="Times New Roman" w:cs="Times New Roman"/>
          <w:b/>
          <w:bCs/>
          <w:sz w:val="28"/>
          <w:szCs w:val="28"/>
        </w:rPr>
        <w:t>PHÓ HIỆU TRƯỞNG</w:t>
      </w:r>
    </w:p>
    <w:p w:rsidR="00DD6B7C" w:rsidRPr="00D521F1" w:rsidRDefault="00DD6B7C" w:rsidP="008413BD">
      <w:pPr>
        <w:spacing w:after="0"/>
        <w:jc w:val="both"/>
        <w:rPr>
          <w:rFonts w:ascii="Times New Roman" w:hAnsi="Times New Roman" w:cs="Times New Roman"/>
        </w:rPr>
      </w:pPr>
      <w:r w:rsidRPr="00D521F1">
        <w:rPr>
          <w:rFonts w:ascii="Times New Roman" w:hAnsi="Times New Roman" w:cs="Times New Roman"/>
        </w:rPr>
        <w:t>- Tổ chuyên môn (để thực hiện);</w:t>
      </w:r>
    </w:p>
    <w:p w:rsidR="00DD6B7C" w:rsidRPr="00D521F1" w:rsidRDefault="00DD6B7C" w:rsidP="008413BD">
      <w:pPr>
        <w:spacing w:after="0"/>
        <w:jc w:val="both"/>
        <w:rPr>
          <w:rFonts w:ascii="Times New Roman" w:hAnsi="Times New Roman" w:cs="Times New Roman"/>
        </w:rPr>
      </w:pPr>
      <w:r w:rsidRPr="00D521F1">
        <w:rPr>
          <w:rFonts w:ascii="Times New Roman" w:hAnsi="Times New Roman" w:cs="Times New Roman"/>
        </w:rPr>
        <w:t>- Công đoàn, Đoàn thanh niên (để phối hợp);</w:t>
      </w:r>
    </w:p>
    <w:p w:rsidR="00DD6B7C" w:rsidRPr="00D521F1" w:rsidRDefault="00DD6B7C" w:rsidP="008413BD">
      <w:pPr>
        <w:spacing w:after="0"/>
        <w:jc w:val="both"/>
        <w:rPr>
          <w:rFonts w:ascii="Times New Roman" w:hAnsi="Times New Roman" w:cs="Times New Roman"/>
        </w:rPr>
      </w:pPr>
      <w:r w:rsidRPr="00D521F1">
        <w:rPr>
          <w:rFonts w:ascii="Times New Roman" w:hAnsi="Times New Roman" w:cs="Times New Roman"/>
        </w:rPr>
        <w:t>-Lưu:VT</w:t>
      </w:r>
      <w:r w:rsidRPr="00D521F1">
        <w:rPr>
          <w:rFonts w:ascii="Times New Roman" w:hAnsi="Times New Roman" w:cs="Times New Roman"/>
          <w:b/>
        </w:rPr>
        <w:t xml:space="preserve">.                                                                         </w:t>
      </w:r>
      <w:r w:rsidRPr="00D521F1">
        <w:rPr>
          <w:rFonts w:ascii="Times New Roman" w:hAnsi="Times New Roman" w:cs="Times New Roman"/>
          <w:b/>
          <w:bCs/>
          <w:sz w:val="28"/>
          <w:szCs w:val="28"/>
        </w:rPr>
        <w:t xml:space="preserve"> </w:t>
      </w:r>
      <w:r w:rsidR="00EB439E">
        <w:rPr>
          <w:rFonts w:ascii="Times New Roman" w:hAnsi="Times New Roman" w:cs="Times New Roman"/>
          <w:b/>
          <w:bCs/>
          <w:sz w:val="28"/>
          <w:szCs w:val="28"/>
          <w:lang w:val="vi-VN"/>
        </w:rPr>
        <w:t xml:space="preserve">  </w:t>
      </w:r>
      <w:r w:rsidRPr="00D521F1">
        <w:rPr>
          <w:rFonts w:ascii="Times New Roman" w:hAnsi="Times New Roman" w:cs="Times New Roman"/>
          <w:b/>
          <w:sz w:val="28"/>
          <w:szCs w:val="28"/>
        </w:rPr>
        <w:t>Nguyễn Thị Ái Vi</w:t>
      </w:r>
    </w:p>
    <w:p w:rsidR="00DD6B7C" w:rsidRPr="00D521F1" w:rsidRDefault="00DD6B7C" w:rsidP="00DD6B7C">
      <w:pPr>
        <w:jc w:val="both"/>
        <w:rPr>
          <w:rFonts w:ascii="Times New Roman" w:hAnsi="Times New Roman" w:cs="Times New Roman"/>
        </w:rPr>
      </w:pPr>
      <w:r w:rsidRPr="00D521F1">
        <w:rPr>
          <w:rFonts w:ascii="Times New Roman" w:hAnsi="Times New Roman" w:cs="Times New Roman"/>
          <w:b/>
          <w:bCs/>
          <w:sz w:val="28"/>
          <w:szCs w:val="28"/>
        </w:rPr>
        <w:t xml:space="preserve">                                                             </w:t>
      </w:r>
    </w:p>
    <w:p w:rsidR="005046EA" w:rsidRPr="00D521F1" w:rsidRDefault="005046EA">
      <w:pPr>
        <w:rPr>
          <w:rFonts w:ascii="Times New Roman" w:hAnsi="Times New Roman" w:cs="Times New Roman"/>
          <w:sz w:val="28"/>
          <w:szCs w:val="28"/>
        </w:rPr>
      </w:pPr>
    </w:p>
    <w:sectPr w:rsidR="005046EA" w:rsidRPr="00D521F1" w:rsidSect="00DD6B7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8482F"/>
    <w:multiLevelType w:val="multilevel"/>
    <w:tmpl w:val="D2DE4570"/>
    <w:lvl w:ilvl="0">
      <w:start w:val="1"/>
      <w:numFmt w:val="decimal"/>
      <w:lvlText w:val="%1.-3"/>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D3"/>
    <w:rsid w:val="00212EEF"/>
    <w:rsid w:val="004C7F9B"/>
    <w:rsid w:val="005046EA"/>
    <w:rsid w:val="006402C2"/>
    <w:rsid w:val="00676CD3"/>
    <w:rsid w:val="008413BD"/>
    <w:rsid w:val="00A1454F"/>
    <w:rsid w:val="00AC16C2"/>
    <w:rsid w:val="00B54695"/>
    <w:rsid w:val="00D01BBD"/>
    <w:rsid w:val="00D521F1"/>
    <w:rsid w:val="00DD6B7C"/>
    <w:rsid w:val="00EB439E"/>
    <w:rsid w:val="00FD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CD3"/>
    <w:rPr>
      <w:b/>
      <w:bCs/>
    </w:rPr>
  </w:style>
  <w:style w:type="character" w:styleId="Hyperlink">
    <w:name w:val="Hyperlink"/>
    <w:basedOn w:val="DefaultParagraphFont"/>
    <w:uiPriority w:val="99"/>
    <w:semiHidden/>
    <w:unhideWhenUsed/>
    <w:rsid w:val="00676CD3"/>
    <w:rPr>
      <w:color w:val="0000FF"/>
      <w:u w:val="single"/>
    </w:rPr>
  </w:style>
  <w:style w:type="character" w:styleId="Emphasis">
    <w:name w:val="Emphasis"/>
    <w:basedOn w:val="DefaultParagraphFont"/>
    <w:uiPriority w:val="20"/>
    <w:qFormat/>
    <w:rsid w:val="00676CD3"/>
    <w:rPr>
      <w:i/>
      <w:iCs/>
    </w:rPr>
  </w:style>
  <w:style w:type="table" w:customStyle="1" w:styleId="4">
    <w:name w:val="4"/>
    <w:basedOn w:val="TableNormal"/>
    <w:rsid w:val="00D01BBD"/>
    <w:pPr>
      <w:spacing w:after="0" w:line="240" w:lineRule="auto"/>
    </w:pPr>
    <w:rPr>
      <w:rFonts w:ascii="Times New Roman" w:eastAsia="Times New Roman" w:hAnsi="Times New Roman" w:cs="Times New Roman"/>
      <w:sz w:val="24"/>
      <w:szCs w:val="24"/>
      <w:lang w:val="fr-FR"/>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D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C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6CD3"/>
    <w:rPr>
      <w:b/>
      <w:bCs/>
    </w:rPr>
  </w:style>
  <w:style w:type="character" w:styleId="Hyperlink">
    <w:name w:val="Hyperlink"/>
    <w:basedOn w:val="DefaultParagraphFont"/>
    <w:uiPriority w:val="99"/>
    <w:semiHidden/>
    <w:unhideWhenUsed/>
    <w:rsid w:val="00676CD3"/>
    <w:rPr>
      <w:color w:val="0000FF"/>
      <w:u w:val="single"/>
    </w:rPr>
  </w:style>
  <w:style w:type="character" w:styleId="Emphasis">
    <w:name w:val="Emphasis"/>
    <w:basedOn w:val="DefaultParagraphFont"/>
    <w:uiPriority w:val="20"/>
    <w:qFormat/>
    <w:rsid w:val="00676CD3"/>
    <w:rPr>
      <w:i/>
      <w:iCs/>
    </w:rPr>
  </w:style>
  <w:style w:type="table" w:customStyle="1" w:styleId="4">
    <w:name w:val="4"/>
    <w:basedOn w:val="TableNormal"/>
    <w:rsid w:val="00D01BBD"/>
    <w:pPr>
      <w:spacing w:after="0" w:line="240" w:lineRule="auto"/>
    </w:pPr>
    <w:rPr>
      <w:rFonts w:ascii="Times New Roman" w:eastAsia="Times New Roman" w:hAnsi="Times New Roman" w:cs="Times New Roman"/>
      <w:sz w:val="24"/>
      <w:szCs w:val="24"/>
      <w:lang w:val="fr-FR"/>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D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pttramchimdt.edu.vn/quy-che/mau-van-ban/thu-tuc-hc" TargetMode="External"/><Relationship Id="rId3" Type="http://schemas.microsoft.com/office/2007/relationships/stylesWithEffects" Target="stylesWithEffects.xml"/><Relationship Id="rId7" Type="http://schemas.openxmlformats.org/officeDocument/2006/relationships/hyperlink" Target="http://thpttramchimdt.edu.vn/quy-che/mau-van-ban/thu-tuc-h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pttramchimdt.edu.vn/quy-che/mau-van-ban/thu-tuc-h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hpttramchimdt.edu.vn/quy-che/mau-van-ban/thu-tuc-hc" TargetMode="External"/><Relationship Id="rId4" Type="http://schemas.openxmlformats.org/officeDocument/2006/relationships/settings" Target="settings.xml"/><Relationship Id="rId9" Type="http://schemas.openxmlformats.org/officeDocument/2006/relationships/hyperlink" Target="http://thpttramchimdt.edu.vn/quy-che/mau-van-ban/thu-tuc-hc" TargetMode="Externa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HuyBao</dc:creator>
  <cp:lastModifiedBy>Admin</cp:lastModifiedBy>
  <cp:revision>8</cp:revision>
  <cp:lastPrinted>2022-06-11T07:35:00Z</cp:lastPrinted>
  <dcterms:created xsi:type="dcterms:W3CDTF">2022-04-07T08:46:00Z</dcterms:created>
  <dcterms:modified xsi:type="dcterms:W3CDTF">2022-06-11T07:36:00Z</dcterms:modified>
</cp:coreProperties>
</file>